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2A65C"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676AE666" wp14:editId="0B15CEB8">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7"/>
                    <a:stretch>
                      <a:fillRect/>
                    </a:stretch>
                  </pic:blipFill>
                  <pic:spPr>
                    <a:xfrm>
                      <a:off x="0" y="0"/>
                      <a:ext cx="3219331" cy="1141029"/>
                    </a:xfrm>
                    <a:prstGeom prst="rect">
                      <a:avLst/>
                    </a:prstGeom>
                  </pic:spPr>
                </pic:pic>
              </a:graphicData>
            </a:graphic>
          </wp:inline>
        </w:drawing>
      </w:r>
    </w:p>
    <w:p w14:paraId="13B4DF0E"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CDDE871"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082AEE0D"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1FB28A2" w14:textId="77777777" w:rsidR="00B5191C" w:rsidRDefault="00B5191C" w:rsidP="00B5191C">
      <w:pPr>
        <w:ind w:left="4320" w:hanging="4320"/>
        <w:rPr>
          <w:rFonts w:ascii="Arial" w:hAnsi="Arial"/>
          <w:sz w:val="20"/>
        </w:rPr>
      </w:pPr>
    </w:p>
    <w:p w14:paraId="4B52CCBB" w14:textId="77777777" w:rsidR="00B5191C" w:rsidRPr="00DA5F45" w:rsidRDefault="00B5191C" w:rsidP="00B5191C">
      <w:pPr>
        <w:pStyle w:val="BodyText"/>
        <w:rPr>
          <w:rFonts w:ascii="Arial" w:hAnsi="Arial"/>
        </w:rPr>
      </w:pPr>
      <w:r w:rsidRPr="00DA5F45">
        <w:rPr>
          <w:rFonts w:ascii="Arial" w:hAnsi="Arial"/>
        </w:rPr>
        <w:t>FOR MORE INFORMATION:</w:t>
      </w:r>
    </w:p>
    <w:p w14:paraId="428501C4"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03A1A242"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6ADA8096" w14:textId="77777777" w:rsidR="00B5191C" w:rsidRDefault="00B5191C" w:rsidP="00B5191C">
      <w:pPr>
        <w:ind w:left="4320" w:hanging="4320"/>
        <w:rPr>
          <w:rFonts w:ascii="Arial" w:hAnsi="Arial"/>
          <w:sz w:val="20"/>
        </w:rPr>
      </w:pPr>
      <w:r w:rsidRPr="00DA5F45">
        <w:rPr>
          <w:rFonts w:ascii="Arial" w:hAnsi="Arial"/>
          <w:sz w:val="20"/>
        </w:rPr>
        <w:t>Organization</w:t>
      </w:r>
    </w:p>
    <w:p w14:paraId="5B83E6B0"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E35D2DD" w14:textId="77777777" w:rsidR="00B5191C" w:rsidRPr="00DA5F45" w:rsidRDefault="00B5191C" w:rsidP="00B5191C">
      <w:pPr>
        <w:rPr>
          <w:rFonts w:ascii="Arial" w:hAnsi="Arial"/>
          <w:sz w:val="20"/>
        </w:rPr>
      </w:pPr>
    </w:p>
    <w:p w14:paraId="21E75BD4" w14:textId="77777777" w:rsidR="00B5191C" w:rsidRPr="00DA5F45" w:rsidRDefault="00B5191C" w:rsidP="00B5191C">
      <w:pPr>
        <w:rPr>
          <w:rFonts w:ascii="Arial" w:hAnsi="Arial"/>
          <w:sz w:val="20"/>
        </w:rPr>
      </w:pPr>
    </w:p>
    <w:p w14:paraId="43BA8B17" w14:textId="47C34C6A"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FF7A72">
        <w:rPr>
          <w:rFonts w:ascii="Arial" w:hAnsi="Arial"/>
          <w:b/>
          <w:sz w:val="28"/>
        </w:rPr>
        <w:t>People, Places, and Politics in the 1800s Kansas</w:t>
      </w:r>
    </w:p>
    <w:p w14:paraId="6676B83C" w14:textId="77777777" w:rsidR="00B5191C" w:rsidRPr="00DA5F45" w:rsidRDefault="00B5191C" w:rsidP="00B5191C">
      <w:pPr>
        <w:rPr>
          <w:rFonts w:ascii="Arial" w:hAnsi="Arial"/>
          <w:b/>
          <w:sz w:val="22"/>
        </w:rPr>
      </w:pPr>
    </w:p>
    <w:p w14:paraId="7386CF8D" w14:textId="2DE1FCC3"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FF7A72">
        <w:rPr>
          <w:rFonts w:ascii="Arial" w:hAnsi="Arial"/>
          <w:bCs/>
          <w:sz w:val="22"/>
        </w:rPr>
        <w:t xml:space="preserve">People, Places, and </w:t>
      </w:r>
      <w:proofErr w:type="spellStart"/>
      <w:r w:rsidR="00FF7A72">
        <w:rPr>
          <w:rFonts w:ascii="Arial" w:hAnsi="Arial"/>
          <w:bCs/>
          <w:sz w:val="22"/>
        </w:rPr>
        <w:t>Politivs</w:t>
      </w:r>
      <w:proofErr w:type="spellEnd"/>
      <w:r w:rsidR="00FF7A72">
        <w:rPr>
          <w:rFonts w:ascii="Arial" w:hAnsi="Arial"/>
          <w:bCs/>
          <w:sz w:val="22"/>
        </w:rPr>
        <w:t xml:space="preserve"> in the 1800s Kansas</w:t>
      </w:r>
      <w:r w:rsidRPr="00DA5F45">
        <w:rPr>
          <w:rFonts w:ascii="Arial" w:hAnsi="Arial"/>
          <w:sz w:val="22"/>
        </w:rPr>
        <w:t xml:space="preserve">,” a presentation and discussion by </w:t>
      </w:r>
      <w:r w:rsidR="00FF7A72">
        <w:rPr>
          <w:rFonts w:ascii="Arial" w:hAnsi="Arial"/>
          <w:sz w:val="22"/>
        </w:rPr>
        <w:t>John Burchill</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15D55ACC" w14:textId="77777777" w:rsidR="00B5191C" w:rsidRPr="00DA5F45" w:rsidRDefault="00B5191C" w:rsidP="00B5191C">
      <w:pPr>
        <w:rPr>
          <w:rFonts w:ascii="Arial" w:hAnsi="Arial"/>
          <w:sz w:val="22"/>
        </w:rPr>
      </w:pPr>
    </w:p>
    <w:p w14:paraId="35090047" w14:textId="77777777" w:rsidR="00B5191C" w:rsidRPr="00DA5F45" w:rsidRDefault="00B5191C" w:rsidP="00B5191C">
      <w:pPr>
        <w:rPr>
          <w:rFonts w:ascii="Arial" w:hAnsi="Arial"/>
          <w:sz w:val="22"/>
        </w:rPr>
      </w:pPr>
      <w:r w:rsidRPr="00DA5F45">
        <w:rPr>
          <w:rFonts w:ascii="Arial" w:hAnsi="Arial"/>
          <w:sz w:val="22"/>
        </w:rPr>
        <w:t xml:space="preserve">[List any details about local </w:t>
      </w:r>
      <w:r w:rsidRPr="00B0661B">
        <w:rPr>
          <w:rFonts w:ascii="Arial" w:hAnsi="Arial"/>
          <w:sz w:val="22"/>
        </w:rPr>
        <w:t>event</w:t>
      </w:r>
      <w:r w:rsidRPr="00FF7A72">
        <w:rPr>
          <w:rFonts w:ascii="Arial" w:hAnsi="Arial"/>
          <w:b/>
          <w:bCs/>
          <w:sz w:val="22"/>
        </w:rPr>
        <w:t xml:space="preserve"> </w:t>
      </w:r>
      <w:r w:rsidRPr="00DA5F45">
        <w:rPr>
          <w:rFonts w:ascii="Arial" w:hAnsi="Arial"/>
          <w:sz w:val="22"/>
        </w:rPr>
        <w:t>here]</w:t>
      </w:r>
    </w:p>
    <w:p w14:paraId="355C782A" w14:textId="77777777" w:rsidR="00B5191C" w:rsidRPr="00DA5F45" w:rsidRDefault="00B5191C" w:rsidP="00B5191C">
      <w:pPr>
        <w:rPr>
          <w:rFonts w:ascii="Arial" w:hAnsi="Arial"/>
          <w:sz w:val="22"/>
        </w:rPr>
      </w:pPr>
    </w:p>
    <w:p w14:paraId="57CC5613" w14:textId="603BD3EB" w:rsidR="00FF7A72" w:rsidRDefault="00FF7A72" w:rsidP="00FF7A72">
      <w:pPr>
        <w:rPr>
          <w:rFonts w:ascii="Arial" w:hAnsi="Arial"/>
          <w:sz w:val="22"/>
        </w:rPr>
      </w:pPr>
      <w:r w:rsidRPr="00FF7A72">
        <w:rPr>
          <w:rFonts w:ascii="Arial" w:hAnsi="Arial"/>
          <w:sz w:val="22"/>
        </w:rPr>
        <w:t xml:space="preserve">Pioneer James R. Mead was a man of his times. Interested in commerce, politics, and conservation, he settled in the Kansas Territory in the 1850s. Known now as one of Wichita’s founding fathers, Mead was also influential as a </w:t>
      </w:r>
      <w:proofErr w:type="gramStart"/>
      <w:r w:rsidRPr="00FF7A72">
        <w:rPr>
          <w:rFonts w:ascii="Arial" w:hAnsi="Arial"/>
          <w:sz w:val="22"/>
        </w:rPr>
        <w:t>trails</w:t>
      </w:r>
      <w:proofErr w:type="gramEnd"/>
      <w:r w:rsidRPr="00FF7A72">
        <w:rPr>
          <w:rFonts w:ascii="Arial" w:hAnsi="Arial"/>
          <w:sz w:val="22"/>
        </w:rPr>
        <w:t xml:space="preserve"> outfitter, statesman, and railroad booster. What can be learned from Mead’s influence on the state’s early development? </w:t>
      </w:r>
    </w:p>
    <w:p w14:paraId="6754618F" w14:textId="77777777" w:rsidR="00FF7A72" w:rsidRPr="00FF7A72" w:rsidRDefault="00FF7A72" w:rsidP="00FF7A72">
      <w:pPr>
        <w:rPr>
          <w:rFonts w:ascii="Arial" w:hAnsi="Arial"/>
          <w:sz w:val="22"/>
        </w:rPr>
      </w:pPr>
    </w:p>
    <w:p w14:paraId="1D6FEE1C" w14:textId="77777777" w:rsidR="004331FA" w:rsidRPr="004331FA" w:rsidRDefault="004331FA" w:rsidP="004331FA">
      <w:pPr>
        <w:rPr>
          <w:rFonts w:ascii="Arial" w:hAnsi="Arial" w:cs="Arial"/>
          <w:color w:val="000000" w:themeColor="text1"/>
          <w:sz w:val="22"/>
          <w:szCs w:val="22"/>
        </w:rPr>
      </w:pPr>
      <w:r w:rsidRPr="004331FA">
        <w:rPr>
          <w:rFonts w:ascii="Arial" w:hAnsi="Arial" w:cs="Arial"/>
          <w:color w:val="000000" w:themeColor="text1"/>
          <w:sz w:val="22"/>
          <w:szCs w:val="22"/>
        </w:rPr>
        <w:t xml:space="preserve">John is a Professor Emeritus of Criminal Justice at Kansas Wesleyan University. He authored the book </w:t>
      </w:r>
      <w:r w:rsidRPr="004331FA">
        <w:rPr>
          <w:rFonts w:ascii="Arial" w:hAnsi="Arial" w:cs="Arial"/>
          <w:i/>
          <w:iCs/>
          <w:color w:val="000000" w:themeColor="text1"/>
          <w:sz w:val="22"/>
          <w:szCs w:val="22"/>
        </w:rPr>
        <w:t>Bullets, Badges, and Bridles – Horse Thieves and the Societies That Pursued Them.</w:t>
      </w:r>
      <w:r w:rsidRPr="004331FA">
        <w:rPr>
          <w:rFonts w:ascii="Arial" w:hAnsi="Arial" w:cs="Arial"/>
          <w:color w:val="000000" w:themeColor="text1"/>
          <w:sz w:val="22"/>
          <w:szCs w:val="22"/>
        </w:rPr>
        <w:t xml:space="preserve"> </w:t>
      </w:r>
      <w:r w:rsidRPr="004331FA">
        <w:rPr>
          <w:rFonts w:ascii="Arial" w:hAnsi="Arial"/>
          <w:sz w:val="22"/>
          <w:szCs w:val="22"/>
        </w:rPr>
        <w:t>He has master’s degrees in criminal justice and from Wichita State University and in Rehabilitation Counseling from Emporia State University.</w:t>
      </w:r>
      <w:r w:rsidRPr="004331FA">
        <w:rPr>
          <w:rFonts w:ascii="Arial" w:hAnsi="Arial"/>
          <w:iCs/>
          <w:sz w:val="22"/>
          <w:szCs w:val="22"/>
        </w:rPr>
        <w:t xml:space="preserve"> </w:t>
      </w:r>
    </w:p>
    <w:p w14:paraId="08A79899" w14:textId="77777777" w:rsidR="00FF7A72" w:rsidRPr="00FF7A72" w:rsidRDefault="00FF7A72" w:rsidP="00FF7A72">
      <w:pPr>
        <w:rPr>
          <w:rFonts w:ascii="Arial" w:hAnsi="Arial"/>
          <w:sz w:val="22"/>
        </w:rPr>
      </w:pPr>
    </w:p>
    <w:p w14:paraId="113507AF" w14:textId="7AEA1909"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FF7A72">
        <w:rPr>
          <w:rFonts w:ascii="Arial" w:eastAsia="Cambria" w:hAnsi="Arial" w:cs="Arial"/>
          <w:sz w:val="22"/>
          <w:szCs w:val="32"/>
        </w:rPr>
        <w:t>People, Places, and Politics in the 1800s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3A748BAF" w14:textId="77777777" w:rsidR="00B5191C" w:rsidRPr="00DA5F45" w:rsidRDefault="00B5191C" w:rsidP="00B5191C">
      <w:pPr>
        <w:rPr>
          <w:rFonts w:ascii="Arial" w:eastAsia="Cambria" w:hAnsi="Arial" w:cs="Arial"/>
          <w:sz w:val="22"/>
          <w:szCs w:val="32"/>
        </w:rPr>
      </w:pPr>
    </w:p>
    <w:p w14:paraId="241F7A83" w14:textId="77777777" w:rsidR="00B5191C" w:rsidRPr="00DA5F45" w:rsidRDefault="00B5191C" w:rsidP="00B5191C">
      <w:pPr>
        <w:rPr>
          <w:rFonts w:ascii="Arial" w:hAnsi="Arial"/>
          <w:sz w:val="22"/>
        </w:rPr>
      </w:pPr>
    </w:p>
    <w:p w14:paraId="66ABC76F" w14:textId="77777777" w:rsidR="00B5191C" w:rsidRPr="00DA5F45" w:rsidRDefault="00B5191C" w:rsidP="00B5191C">
      <w:pPr>
        <w:rPr>
          <w:rFonts w:ascii="Arial" w:hAnsi="Arial"/>
          <w:sz w:val="22"/>
        </w:rPr>
      </w:pPr>
    </w:p>
    <w:p w14:paraId="670ED0FA" w14:textId="77777777" w:rsidR="00B5191C" w:rsidRPr="00DA5F45" w:rsidRDefault="00B5191C" w:rsidP="00B5191C">
      <w:pPr>
        <w:jc w:val="center"/>
        <w:rPr>
          <w:rFonts w:ascii="Arial" w:hAnsi="Arial"/>
          <w:b/>
          <w:sz w:val="22"/>
        </w:rPr>
      </w:pPr>
      <w:r w:rsidRPr="00DA5F45">
        <w:rPr>
          <w:rFonts w:ascii="Arial" w:hAnsi="Arial"/>
          <w:b/>
          <w:sz w:val="22"/>
        </w:rPr>
        <w:t>-MORE-</w:t>
      </w:r>
    </w:p>
    <w:p w14:paraId="3E73F6FD" w14:textId="77777777" w:rsidR="00B5191C" w:rsidRPr="00DA5F45" w:rsidRDefault="00B5191C" w:rsidP="00B5191C">
      <w:pPr>
        <w:jc w:val="center"/>
        <w:rPr>
          <w:rFonts w:ascii="Arial" w:hAnsi="Arial"/>
          <w:b/>
          <w:sz w:val="22"/>
        </w:rPr>
      </w:pPr>
      <w:r w:rsidRPr="00DA5F45">
        <w:rPr>
          <w:rFonts w:ascii="Arial" w:hAnsi="Arial"/>
          <w:b/>
          <w:sz w:val="22"/>
        </w:rPr>
        <w:br w:type="page"/>
      </w:r>
    </w:p>
    <w:p w14:paraId="01D71E88" w14:textId="44053610"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FF7A72">
        <w:rPr>
          <w:rFonts w:ascii="Arial" w:hAnsi="Arial"/>
          <w:i/>
          <w:sz w:val="18"/>
        </w:rPr>
        <w:t>People, Places, and Politics in the 1800s Kansas</w:t>
      </w:r>
    </w:p>
    <w:p w14:paraId="34BAF9FC" w14:textId="77777777" w:rsidR="00B5191C" w:rsidRPr="00DA5F45" w:rsidRDefault="00B5191C" w:rsidP="00B5191C">
      <w:pPr>
        <w:rPr>
          <w:rFonts w:ascii="Arial" w:hAnsi="Arial"/>
          <w:sz w:val="22"/>
        </w:rPr>
      </w:pPr>
    </w:p>
    <w:p w14:paraId="04150355" w14:textId="5603181A"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FF7A72">
        <w:rPr>
          <w:rFonts w:ascii="Arial" w:hAnsi="Arial"/>
          <w:bCs/>
          <w:sz w:val="22"/>
        </w:rPr>
        <w:t>People, Places, and Politics in the 1800s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352D82A3" w14:textId="77777777" w:rsidR="00B5191C" w:rsidRDefault="00B5191C" w:rsidP="00B5191C">
      <w:pPr>
        <w:spacing w:line="360" w:lineRule="auto"/>
        <w:rPr>
          <w:rFonts w:ascii="Arial" w:eastAsia="Cambria" w:hAnsi="Arial" w:cs="Arial"/>
          <w:sz w:val="22"/>
          <w:szCs w:val="32"/>
        </w:rPr>
      </w:pPr>
    </w:p>
    <w:p w14:paraId="2DF967E1"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412F336"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6093B9A" w14:textId="77777777" w:rsidR="00B5191C" w:rsidRPr="00DA5F45" w:rsidRDefault="00B5191C" w:rsidP="00B5191C">
      <w:pPr>
        <w:spacing w:line="360" w:lineRule="auto"/>
        <w:rPr>
          <w:rFonts w:ascii="Arial" w:eastAsia="Cambria" w:hAnsi="Arial" w:cs="Arial"/>
          <w:sz w:val="22"/>
          <w:szCs w:val="32"/>
        </w:rPr>
      </w:pPr>
    </w:p>
    <w:p w14:paraId="5B406CBE"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5198A125"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3BB"/>
    <w:rsid w:val="000A219C"/>
    <w:rsid w:val="000A4C31"/>
    <w:rsid w:val="00250E9C"/>
    <w:rsid w:val="00321389"/>
    <w:rsid w:val="004331FA"/>
    <w:rsid w:val="004C0BDE"/>
    <w:rsid w:val="006264D6"/>
    <w:rsid w:val="00A25917"/>
    <w:rsid w:val="00A743BB"/>
    <w:rsid w:val="00B0661B"/>
    <w:rsid w:val="00B5191C"/>
    <w:rsid w:val="00BE4468"/>
    <w:rsid w:val="00F80953"/>
    <w:rsid w:val="00FF7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C92228"/>
  <w14:defaultImageDpi w14:val="32767"/>
  <w15:chartTrackingRefBased/>
  <w15:docId w15:val="{BB5753C2-37D5-1F4A-B534-DB82FD8E3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FF7A72"/>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FF7A72"/>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95898c451d4883f66fe8ab3aaf2fa97b">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8b3e31bd8d3718db78f337f9afe771e3"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95016B-AF88-4F3F-AF6E-5B0A54B8EB2C}">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E2BA93A5-B7D0-43CF-BC6C-889AAECE53F9}">
  <ds:schemaRefs>
    <ds:schemaRef ds:uri="http://schemas.microsoft.com/sharepoint/v3/contenttype/forms"/>
  </ds:schemaRefs>
</ds:datastoreItem>
</file>

<file path=customXml/itemProps3.xml><?xml version="1.0" encoding="utf-8"?>
<ds:datastoreItem xmlns:ds="http://schemas.openxmlformats.org/officeDocument/2006/customXml" ds:itemID="{8EFF8100-8312-457B-96C4-9F350C4C8B94}"/>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2025-12-11T20:11:00Z</dcterms:created>
  <dcterms:modified xsi:type="dcterms:W3CDTF">2025-12-11T20:11:00Z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ies>
</file>